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190C6" w14:textId="384AC0E1" w:rsidR="004A36C0" w:rsidRPr="004A36C0" w:rsidRDefault="004A36C0" w:rsidP="004A36C0">
      <w:pPr>
        <w:widowControl w:val="0"/>
        <w:tabs>
          <w:tab w:val="left" w:pos="1176"/>
          <w:tab w:val="center" w:pos="5240"/>
        </w:tabs>
        <w:spacing w:after="0" w:line="259" w:lineRule="auto"/>
        <w:ind w:left="16" w:firstLine="0"/>
        <w:jc w:val="center"/>
        <w:rPr>
          <w:sz w:val="28"/>
          <w:szCs w:val="28"/>
        </w:rPr>
      </w:pPr>
      <w:r w:rsidRPr="004A36C0">
        <w:rPr>
          <w:sz w:val="28"/>
          <w:szCs w:val="28"/>
        </w:rPr>
        <w:t>SOMERCOTES PARISH COUNCIL</w:t>
      </w:r>
    </w:p>
    <w:p w14:paraId="2D365AA7" w14:textId="77777777" w:rsidR="00DB0B1C" w:rsidRDefault="00DB0B1C" w:rsidP="006D7217">
      <w:pPr>
        <w:widowControl w:val="0"/>
        <w:tabs>
          <w:tab w:val="left" w:pos="1176"/>
          <w:tab w:val="center" w:pos="5240"/>
        </w:tabs>
        <w:spacing w:after="0" w:line="259" w:lineRule="auto"/>
        <w:ind w:left="16" w:firstLine="0"/>
        <w:rPr>
          <w:sz w:val="24"/>
        </w:rPr>
      </w:pPr>
    </w:p>
    <w:p w14:paraId="58844D79" w14:textId="77777777" w:rsidR="00DB0B1C" w:rsidRDefault="00DB0B1C" w:rsidP="006D7217">
      <w:pPr>
        <w:widowControl w:val="0"/>
        <w:tabs>
          <w:tab w:val="left" w:pos="1176"/>
          <w:tab w:val="center" w:pos="5240"/>
        </w:tabs>
        <w:spacing w:after="0" w:line="259" w:lineRule="auto"/>
        <w:ind w:left="16" w:firstLine="0"/>
        <w:rPr>
          <w:sz w:val="24"/>
        </w:rPr>
      </w:pPr>
    </w:p>
    <w:p w14:paraId="3F4D17E1" w14:textId="298C4A08" w:rsidR="006D7217" w:rsidRDefault="009441D7" w:rsidP="00DB0B1C">
      <w:pPr>
        <w:widowControl w:val="0"/>
        <w:tabs>
          <w:tab w:val="left" w:pos="1176"/>
          <w:tab w:val="center" w:pos="5240"/>
        </w:tabs>
        <w:spacing w:after="0" w:line="259" w:lineRule="auto"/>
        <w:ind w:left="16" w:firstLine="0"/>
        <w:jc w:val="center"/>
        <w:rPr>
          <w:sz w:val="24"/>
        </w:rPr>
      </w:pPr>
      <w:r>
        <w:rPr>
          <w:sz w:val="24"/>
        </w:rPr>
        <w:t>E</w:t>
      </w:r>
      <w:r w:rsidR="00D40B29">
        <w:rPr>
          <w:sz w:val="24"/>
        </w:rPr>
        <w:t>x</w:t>
      </w:r>
      <w:r>
        <w:rPr>
          <w:sz w:val="24"/>
        </w:rPr>
        <w:t>trao</w:t>
      </w:r>
      <w:r w:rsidR="006D7217" w:rsidRPr="007F6105">
        <w:rPr>
          <w:sz w:val="24"/>
        </w:rPr>
        <w:t xml:space="preserve">rdinary Meeting of Somercotes Parish Council on Friday </w:t>
      </w:r>
      <w:r w:rsidR="001F021E">
        <w:rPr>
          <w:sz w:val="24"/>
        </w:rPr>
        <w:t>6th</w:t>
      </w:r>
      <w:r w:rsidR="006D7217">
        <w:rPr>
          <w:sz w:val="24"/>
        </w:rPr>
        <w:t xml:space="preserve"> </w:t>
      </w:r>
      <w:r w:rsidR="001F021E">
        <w:rPr>
          <w:sz w:val="24"/>
        </w:rPr>
        <w:t>March</w:t>
      </w:r>
      <w:r w:rsidR="006D7217">
        <w:rPr>
          <w:sz w:val="24"/>
        </w:rPr>
        <w:t xml:space="preserve"> 2026</w:t>
      </w:r>
    </w:p>
    <w:p w14:paraId="1362C2B8" w14:textId="77777777" w:rsidR="00DB0B1C" w:rsidRDefault="00DB0B1C" w:rsidP="00DB0B1C">
      <w:pPr>
        <w:widowControl w:val="0"/>
        <w:tabs>
          <w:tab w:val="left" w:pos="1176"/>
          <w:tab w:val="center" w:pos="5240"/>
        </w:tabs>
        <w:spacing w:after="0" w:line="259" w:lineRule="auto"/>
        <w:ind w:left="16" w:firstLine="0"/>
        <w:jc w:val="center"/>
        <w:rPr>
          <w:sz w:val="24"/>
        </w:rPr>
      </w:pPr>
    </w:p>
    <w:p w14:paraId="0B99D5CD" w14:textId="65D23D90" w:rsidR="006D7217" w:rsidRDefault="00DB0B1C" w:rsidP="00DB0B1C">
      <w:pPr>
        <w:widowControl w:val="0"/>
        <w:tabs>
          <w:tab w:val="left" w:pos="1176"/>
          <w:tab w:val="center" w:pos="5240"/>
        </w:tabs>
        <w:spacing w:after="0" w:line="259" w:lineRule="auto"/>
        <w:ind w:left="16" w:firstLine="0"/>
        <w:jc w:val="center"/>
        <w:rPr>
          <w:sz w:val="24"/>
        </w:rPr>
      </w:pPr>
      <w:r>
        <w:rPr>
          <w:sz w:val="24"/>
        </w:rPr>
        <w:t>M</w:t>
      </w:r>
      <w:r>
        <w:rPr>
          <w:sz w:val="24"/>
        </w:rPr>
        <w:t>INUTES</w:t>
      </w:r>
    </w:p>
    <w:p w14:paraId="6AA29E2C" w14:textId="77777777" w:rsidR="007A22AD" w:rsidRDefault="007A22AD">
      <w:pPr>
        <w:rPr>
          <w:lang w:val="en-US"/>
        </w:rPr>
      </w:pPr>
    </w:p>
    <w:p w14:paraId="69CBC9F9" w14:textId="659426B3" w:rsidR="00DB0B1C" w:rsidRDefault="00DB0B1C" w:rsidP="00DB0B1C">
      <w:pPr>
        <w:ind w:left="67"/>
        <w:jc w:val="both"/>
        <w:rPr>
          <w:sz w:val="24"/>
          <w:lang w:val="en-US"/>
        </w:rPr>
      </w:pPr>
      <w:r w:rsidRPr="00DB0B1C">
        <w:rPr>
          <w:sz w:val="24"/>
          <w:lang w:val="en-US"/>
        </w:rPr>
        <w:t>Present</w:t>
      </w:r>
      <w:proofErr w:type="gramStart"/>
      <w:r w:rsidRPr="00DB0B1C">
        <w:rPr>
          <w:sz w:val="24"/>
          <w:lang w:val="en-US"/>
        </w:rPr>
        <w:t>:</w:t>
      </w:r>
      <w:r>
        <w:rPr>
          <w:sz w:val="24"/>
          <w:lang w:val="en-US"/>
        </w:rPr>
        <w:t xml:space="preserve">  Cllr</w:t>
      </w:r>
      <w:proofErr w:type="gramEnd"/>
      <w:r>
        <w:rPr>
          <w:sz w:val="24"/>
          <w:lang w:val="en-US"/>
        </w:rPr>
        <w:t xml:space="preserve"> J Parker</w:t>
      </w:r>
    </w:p>
    <w:p w14:paraId="6A1132C6" w14:textId="003FFFB1" w:rsidR="00DB0B1C" w:rsidRDefault="00DB0B1C" w:rsidP="00DB0B1C">
      <w:pPr>
        <w:ind w:left="67"/>
        <w:jc w:val="both"/>
        <w:rPr>
          <w:sz w:val="24"/>
          <w:lang w:val="en-US"/>
        </w:rPr>
      </w:pPr>
      <w:r>
        <w:rPr>
          <w:sz w:val="24"/>
          <w:lang w:val="en-US"/>
        </w:rPr>
        <w:t xml:space="preserve">                 Cllr E Sherman</w:t>
      </w:r>
    </w:p>
    <w:p w14:paraId="4E58152A" w14:textId="7D850E69" w:rsidR="00DB0B1C" w:rsidRDefault="00DB0B1C" w:rsidP="00DB0B1C">
      <w:pPr>
        <w:ind w:left="67"/>
        <w:jc w:val="both"/>
        <w:rPr>
          <w:sz w:val="24"/>
          <w:lang w:val="en-US"/>
        </w:rPr>
      </w:pPr>
      <w:r>
        <w:rPr>
          <w:sz w:val="24"/>
          <w:lang w:val="en-US"/>
        </w:rPr>
        <w:t xml:space="preserve">                 Cllr P Wardle</w:t>
      </w:r>
    </w:p>
    <w:p w14:paraId="384A7080" w14:textId="73ADAD29" w:rsidR="00DB0B1C" w:rsidRDefault="00DB0B1C" w:rsidP="00DB0B1C">
      <w:pPr>
        <w:ind w:left="67"/>
        <w:jc w:val="both"/>
        <w:rPr>
          <w:sz w:val="24"/>
          <w:lang w:val="en-US"/>
        </w:rPr>
      </w:pPr>
      <w:r>
        <w:rPr>
          <w:sz w:val="24"/>
          <w:lang w:val="en-US"/>
        </w:rPr>
        <w:t xml:space="preserve">                 Cllr C Addison-Les</w:t>
      </w:r>
    </w:p>
    <w:p w14:paraId="6604256D" w14:textId="681D10E1" w:rsidR="00DB0B1C" w:rsidRDefault="00DB0B1C" w:rsidP="00DB0B1C">
      <w:pPr>
        <w:ind w:left="67"/>
        <w:jc w:val="both"/>
        <w:rPr>
          <w:sz w:val="24"/>
          <w:lang w:val="en-US"/>
        </w:rPr>
      </w:pPr>
      <w:r>
        <w:rPr>
          <w:sz w:val="24"/>
          <w:lang w:val="en-US"/>
        </w:rPr>
        <w:t xml:space="preserve">                 Cllr P Slater</w:t>
      </w:r>
    </w:p>
    <w:p w14:paraId="1BB8A085" w14:textId="09858D4F" w:rsidR="00DB0B1C" w:rsidRDefault="00DB0B1C" w:rsidP="00DB0B1C">
      <w:pPr>
        <w:ind w:left="67"/>
        <w:jc w:val="both"/>
        <w:rPr>
          <w:sz w:val="24"/>
          <w:lang w:val="en-US"/>
        </w:rPr>
      </w:pPr>
      <w:r>
        <w:rPr>
          <w:sz w:val="24"/>
          <w:lang w:val="en-US"/>
        </w:rPr>
        <w:t xml:space="preserve">                 Cllr S McCabe</w:t>
      </w:r>
    </w:p>
    <w:p w14:paraId="4A1230B4" w14:textId="181FB82A" w:rsidR="00DB0B1C" w:rsidRDefault="00DB0B1C" w:rsidP="00DB0B1C">
      <w:pPr>
        <w:ind w:left="67"/>
        <w:jc w:val="both"/>
        <w:rPr>
          <w:sz w:val="24"/>
          <w:lang w:val="en-US"/>
        </w:rPr>
      </w:pPr>
      <w:r>
        <w:rPr>
          <w:sz w:val="24"/>
          <w:lang w:val="en-US"/>
        </w:rPr>
        <w:t xml:space="preserve">                 Cllr K Judson</w:t>
      </w:r>
    </w:p>
    <w:p w14:paraId="6C79BEB9" w14:textId="77777777" w:rsidR="00DB0B1C" w:rsidRDefault="00DB0B1C" w:rsidP="00DB0B1C">
      <w:pPr>
        <w:ind w:left="67"/>
        <w:jc w:val="both"/>
        <w:rPr>
          <w:sz w:val="24"/>
          <w:lang w:val="en-US"/>
        </w:rPr>
      </w:pPr>
      <w:r>
        <w:rPr>
          <w:sz w:val="24"/>
          <w:lang w:val="en-US"/>
        </w:rPr>
        <w:t xml:space="preserve">                 Cllr M Barron</w:t>
      </w:r>
    </w:p>
    <w:p w14:paraId="4FC33122" w14:textId="77777777" w:rsidR="00DB0B1C" w:rsidRDefault="00DB0B1C" w:rsidP="00DB0B1C">
      <w:pPr>
        <w:ind w:left="67"/>
        <w:jc w:val="both"/>
        <w:rPr>
          <w:sz w:val="24"/>
          <w:lang w:val="en-US"/>
        </w:rPr>
      </w:pPr>
    </w:p>
    <w:p w14:paraId="53CC8A5F" w14:textId="4C4722ED" w:rsidR="00DB0B1C" w:rsidRDefault="00DB0B1C" w:rsidP="00DB0B1C">
      <w:pPr>
        <w:ind w:left="67"/>
        <w:jc w:val="both"/>
        <w:rPr>
          <w:sz w:val="24"/>
          <w:lang w:val="en-US"/>
        </w:rPr>
      </w:pPr>
      <w:r>
        <w:rPr>
          <w:sz w:val="24"/>
          <w:lang w:val="en-US"/>
        </w:rPr>
        <w:t xml:space="preserve">                 Catherine Hedley (Clerk)</w:t>
      </w:r>
    </w:p>
    <w:p w14:paraId="5FD86B36" w14:textId="4A79FF1E" w:rsidR="00DB0B1C" w:rsidRDefault="00DB0B1C" w:rsidP="00DB0B1C">
      <w:pPr>
        <w:ind w:left="567" w:firstLine="653"/>
        <w:jc w:val="both"/>
        <w:rPr>
          <w:sz w:val="24"/>
          <w:lang w:val="en-US"/>
        </w:rPr>
      </w:pPr>
      <w:r>
        <w:rPr>
          <w:sz w:val="24"/>
          <w:lang w:val="en-US"/>
        </w:rPr>
        <w:t xml:space="preserve">One member of the public </w:t>
      </w:r>
    </w:p>
    <w:p w14:paraId="6E9E1DF6" w14:textId="054A831F" w:rsidR="00DB0B1C" w:rsidRPr="00DB0B1C" w:rsidRDefault="00DB0B1C" w:rsidP="00DB0B1C">
      <w:pPr>
        <w:ind w:left="67"/>
        <w:jc w:val="both"/>
        <w:rPr>
          <w:sz w:val="24"/>
          <w:lang w:val="en-US"/>
        </w:rPr>
      </w:pPr>
      <w:r>
        <w:rPr>
          <w:sz w:val="24"/>
          <w:lang w:val="en-US"/>
        </w:rPr>
        <w:t xml:space="preserve">              </w:t>
      </w:r>
    </w:p>
    <w:p w14:paraId="6254A0EC" w14:textId="63DE34E4" w:rsidR="006D7217" w:rsidRPr="00EF5321" w:rsidRDefault="009441D7" w:rsidP="009441D7">
      <w:pPr>
        <w:ind w:left="10"/>
        <w:jc w:val="both"/>
        <w:rPr>
          <w:b w:val="0"/>
          <w:bCs/>
          <w:sz w:val="24"/>
          <w:lang w:val="en-US"/>
        </w:rPr>
      </w:pPr>
      <w:r>
        <w:rPr>
          <w:sz w:val="24"/>
          <w:lang w:val="en-US"/>
        </w:rPr>
        <w:t>1</w:t>
      </w:r>
      <w:r w:rsidR="009179D6">
        <w:rPr>
          <w:sz w:val="24"/>
          <w:lang w:val="en-US"/>
        </w:rPr>
        <w:t>30</w:t>
      </w:r>
      <w:r w:rsidR="006D7217" w:rsidRPr="006D7217">
        <w:rPr>
          <w:sz w:val="24"/>
          <w:lang w:val="en-US"/>
        </w:rPr>
        <w:t>/25:</w:t>
      </w:r>
      <w:r w:rsidR="006D7217">
        <w:rPr>
          <w:sz w:val="24"/>
          <w:lang w:val="en-US"/>
        </w:rPr>
        <w:t xml:space="preserve"> </w:t>
      </w:r>
      <w:r w:rsidR="006D7217" w:rsidRPr="006D7217">
        <w:rPr>
          <w:sz w:val="24"/>
          <w:lang w:val="en-US"/>
        </w:rPr>
        <w:t xml:space="preserve"> Apologies for absence</w:t>
      </w:r>
      <w:r w:rsidR="00DB0B1C">
        <w:rPr>
          <w:sz w:val="24"/>
          <w:lang w:val="en-US"/>
        </w:rPr>
        <w:t xml:space="preserve"> – </w:t>
      </w:r>
      <w:r w:rsidR="00DB0B1C" w:rsidRPr="00EF5321">
        <w:rPr>
          <w:b w:val="0"/>
          <w:bCs/>
          <w:sz w:val="24"/>
          <w:lang w:val="en-US"/>
        </w:rPr>
        <w:t xml:space="preserve">Cllr Marshall </w:t>
      </w:r>
    </w:p>
    <w:p w14:paraId="219C972E" w14:textId="77777777" w:rsidR="006D7217" w:rsidRPr="006D7217" w:rsidRDefault="006D7217" w:rsidP="006D7217">
      <w:pPr>
        <w:ind w:left="67"/>
        <w:jc w:val="both"/>
        <w:rPr>
          <w:sz w:val="24"/>
          <w:lang w:val="en-US"/>
        </w:rPr>
      </w:pPr>
    </w:p>
    <w:p w14:paraId="066E593A" w14:textId="249A45BE" w:rsidR="006D7217" w:rsidRPr="00EF5321" w:rsidRDefault="009441D7" w:rsidP="00876E2B">
      <w:pPr>
        <w:ind w:left="10"/>
        <w:jc w:val="both"/>
        <w:rPr>
          <w:b w:val="0"/>
          <w:bCs/>
          <w:sz w:val="24"/>
          <w:lang w:val="en-US"/>
        </w:rPr>
      </w:pPr>
      <w:r>
        <w:rPr>
          <w:sz w:val="24"/>
          <w:lang w:val="en-US"/>
        </w:rPr>
        <w:t>1</w:t>
      </w:r>
      <w:r w:rsidR="009179D6">
        <w:rPr>
          <w:sz w:val="24"/>
          <w:lang w:val="en-US"/>
        </w:rPr>
        <w:t>31</w:t>
      </w:r>
      <w:r w:rsidR="006D7217" w:rsidRPr="006D7217">
        <w:rPr>
          <w:sz w:val="24"/>
          <w:lang w:val="en-US"/>
        </w:rPr>
        <w:t xml:space="preserve">/25: </w:t>
      </w:r>
      <w:proofErr w:type="gramStart"/>
      <w:r w:rsidR="006D7217">
        <w:rPr>
          <w:sz w:val="24"/>
          <w:lang w:val="en-US"/>
        </w:rPr>
        <w:t>Social Media</w:t>
      </w:r>
      <w:r w:rsidR="00DB0B1C">
        <w:rPr>
          <w:sz w:val="24"/>
          <w:lang w:val="en-US"/>
        </w:rPr>
        <w:t xml:space="preserve">:  </w:t>
      </w:r>
      <w:r w:rsidR="00DB0B1C" w:rsidRPr="00EF5321">
        <w:rPr>
          <w:b w:val="0"/>
          <w:bCs/>
          <w:sz w:val="24"/>
          <w:lang w:val="en-US"/>
        </w:rPr>
        <w:t>The</w:t>
      </w:r>
      <w:proofErr w:type="gramEnd"/>
      <w:r w:rsidR="00DB0B1C" w:rsidRPr="00EF5321">
        <w:rPr>
          <w:b w:val="0"/>
          <w:bCs/>
          <w:sz w:val="24"/>
          <w:lang w:val="en-US"/>
        </w:rPr>
        <w:t xml:space="preserve"> clerk advised that she would be recording the meeting to assist with the formation of minutes</w:t>
      </w:r>
    </w:p>
    <w:p w14:paraId="77BCECA1" w14:textId="77777777" w:rsidR="006D7217" w:rsidRPr="00EF5321" w:rsidRDefault="006D7217" w:rsidP="006D7217">
      <w:pPr>
        <w:ind w:left="67"/>
        <w:jc w:val="both"/>
        <w:rPr>
          <w:b w:val="0"/>
          <w:bCs/>
          <w:sz w:val="24"/>
          <w:lang w:val="en-US"/>
        </w:rPr>
      </w:pPr>
    </w:p>
    <w:p w14:paraId="545F9E66" w14:textId="2F786417" w:rsidR="0088248A" w:rsidRPr="00EF5321" w:rsidRDefault="009441D7" w:rsidP="0088248A">
      <w:pPr>
        <w:widowControl w:val="0"/>
        <w:tabs>
          <w:tab w:val="left" w:pos="1130"/>
          <w:tab w:val="left" w:pos="1176"/>
          <w:tab w:val="center" w:pos="5240"/>
        </w:tabs>
        <w:spacing w:line="259" w:lineRule="auto"/>
        <w:ind w:left="16" w:firstLine="0"/>
        <w:rPr>
          <w:b w:val="0"/>
          <w:bCs/>
          <w:sz w:val="24"/>
        </w:rPr>
      </w:pPr>
      <w:r>
        <w:rPr>
          <w:sz w:val="24"/>
          <w:lang w:val="en-US"/>
        </w:rPr>
        <w:t>1</w:t>
      </w:r>
      <w:r w:rsidR="009179D6">
        <w:rPr>
          <w:sz w:val="24"/>
          <w:lang w:val="en-US"/>
        </w:rPr>
        <w:t>32</w:t>
      </w:r>
      <w:r w:rsidR="006D7217">
        <w:rPr>
          <w:sz w:val="24"/>
          <w:lang w:val="en-US"/>
        </w:rPr>
        <w:t xml:space="preserve">/25:  </w:t>
      </w:r>
      <w:r w:rsidR="0088248A" w:rsidRPr="00E80B2B">
        <w:rPr>
          <w:sz w:val="24"/>
        </w:rPr>
        <w:t>Declaration of Members Interests</w:t>
      </w:r>
      <w:r w:rsidR="00DB0B1C">
        <w:rPr>
          <w:sz w:val="24"/>
        </w:rPr>
        <w:t xml:space="preserve">: </w:t>
      </w:r>
      <w:r w:rsidR="00DB0B1C" w:rsidRPr="00EF5321">
        <w:rPr>
          <w:b w:val="0"/>
          <w:bCs/>
          <w:sz w:val="24"/>
        </w:rPr>
        <w:t xml:space="preserve">- None </w:t>
      </w:r>
    </w:p>
    <w:p w14:paraId="677A6AAF" w14:textId="77777777" w:rsidR="0088248A" w:rsidRPr="00E80B2B" w:rsidRDefault="0088248A" w:rsidP="0088248A">
      <w:pPr>
        <w:widowControl w:val="0"/>
        <w:ind w:left="1138" w:firstLine="0"/>
        <w:rPr>
          <w:sz w:val="24"/>
        </w:rPr>
      </w:pPr>
    </w:p>
    <w:p w14:paraId="5E5BBB1A" w14:textId="03AC2922" w:rsidR="0088248A" w:rsidRPr="00E80B2B" w:rsidRDefault="0088248A" w:rsidP="0088248A">
      <w:pPr>
        <w:widowControl w:val="0"/>
        <w:tabs>
          <w:tab w:val="left" w:pos="1176"/>
          <w:tab w:val="center" w:pos="5240"/>
        </w:tabs>
        <w:spacing w:line="259" w:lineRule="auto"/>
        <w:ind w:left="-283" w:firstLine="0"/>
        <w:rPr>
          <w:sz w:val="24"/>
        </w:rPr>
      </w:pPr>
      <w:r>
        <w:rPr>
          <w:sz w:val="24"/>
        </w:rPr>
        <w:t xml:space="preserve">     </w:t>
      </w:r>
      <w:r w:rsidR="009441D7">
        <w:rPr>
          <w:sz w:val="24"/>
        </w:rPr>
        <w:t>1</w:t>
      </w:r>
      <w:r w:rsidR="009179D6">
        <w:rPr>
          <w:sz w:val="24"/>
        </w:rPr>
        <w:t>33</w:t>
      </w:r>
      <w:r w:rsidRPr="00E80B2B">
        <w:rPr>
          <w:sz w:val="24"/>
        </w:rPr>
        <w:t>/25:  Variation in Order of Business</w:t>
      </w:r>
      <w:r w:rsidR="00DB0B1C">
        <w:rPr>
          <w:sz w:val="24"/>
        </w:rPr>
        <w:t xml:space="preserve">: </w:t>
      </w:r>
      <w:r w:rsidR="00DB0B1C" w:rsidRPr="00EF5321">
        <w:rPr>
          <w:b w:val="0"/>
          <w:bCs/>
          <w:sz w:val="24"/>
        </w:rPr>
        <w:t>- None</w:t>
      </w:r>
      <w:r w:rsidR="00DB0B1C">
        <w:rPr>
          <w:sz w:val="24"/>
        </w:rPr>
        <w:t xml:space="preserve"> </w:t>
      </w:r>
    </w:p>
    <w:p w14:paraId="0025B422" w14:textId="77777777" w:rsidR="0088248A" w:rsidRPr="00E80B2B" w:rsidRDefault="0088248A" w:rsidP="0088248A">
      <w:pPr>
        <w:widowControl w:val="0"/>
        <w:tabs>
          <w:tab w:val="left" w:pos="1176"/>
          <w:tab w:val="center" w:pos="5240"/>
        </w:tabs>
        <w:spacing w:line="259" w:lineRule="auto"/>
        <w:ind w:left="16" w:firstLine="0"/>
        <w:rPr>
          <w:sz w:val="24"/>
        </w:rPr>
      </w:pPr>
    </w:p>
    <w:p w14:paraId="3489EC45" w14:textId="527F5B58" w:rsidR="006D7217" w:rsidRDefault="009441D7" w:rsidP="006D7217">
      <w:pPr>
        <w:ind w:left="67"/>
        <w:jc w:val="both"/>
        <w:rPr>
          <w:sz w:val="24"/>
          <w:lang w:val="en-US"/>
        </w:rPr>
      </w:pPr>
      <w:r>
        <w:rPr>
          <w:sz w:val="24"/>
          <w:lang w:val="en-US"/>
        </w:rPr>
        <w:t>1</w:t>
      </w:r>
      <w:r w:rsidR="009179D6">
        <w:rPr>
          <w:sz w:val="24"/>
          <w:lang w:val="en-US"/>
        </w:rPr>
        <w:t>34</w:t>
      </w:r>
      <w:r w:rsidR="0088248A">
        <w:rPr>
          <w:sz w:val="24"/>
          <w:lang w:val="en-US"/>
        </w:rPr>
        <w:t>/25</w:t>
      </w:r>
      <w:proofErr w:type="gramStart"/>
      <w:r w:rsidR="0088248A">
        <w:rPr>
          <w:sz w:val="24"/>
          <w:lang w:val="en-US"/>
        </w:rPr>
        <w:t xml:space="preserve">:  </w:t>
      </w:r>
      <w:proofErr w:type="spellStart"/>
      <w:r w:rsidR="006D7217">
        <w:rPr>
          <w:sz w:val="24"/>
          <w:lang w:val="en-US"/>
        </w:rPr>
        <w:t>Councillor</w:t>
      </w:r>
      <w:proofErr w:type="spellEnd"/>
      <w:proofErr w:type="gramEnd"/>
      <w:r w:rsidR="006D7217">
        <w:rPr>
          <w:sz w:val="24"/>
          <w:lang w:val="en-US"/>
        </w:rPr>
        <w:t xml:space="preserve"> Request for dispensation</w:t>
      </w:r>
      <w:proofErr w:type="gramStart"/>
      <w:r w:rsidR="00DB0B1C">
        <w:rPr>
          <w:sz w:val="24"/>
          <w:lang w:val="en-US"/>
        </w:rPr>
        <w:t xml:space="preserve">:  </w:t>
      </w:r>
      <w:r w:rsidR="00DB0B1C" w:rsidRPr="00EF5321">
        <w:rPr>
          <w:b w:val="0"/>
          <w:bCs/>
          <w:sz w:val="24"/>
          <w:lang w:val="en-US"/>
        </w:rPr>
        <w:t>None</w:t>
      </w:r>
      <w:proofErr w:type="gramEnd"/>
      <w:r w:rsidR="00DB0B1C" w:rsidRPr="00EF5321">
        <w:rPr>
          <w:b w:val="0"/>
          <w:bCs/>
          <w:sz w:val="24"/>
          <w:lang w:val="en-US"/>
        </w:rPr>
        <w:t xml:space="preserve"> received</w:t>
      </w:r>
    </w:p>
    <w:p w14:paraId="3A8D9F0B" w14:textId="77777777" w:rsidR="00104552" w:rsidRDefault="00104552" w:rsidP="006D7217">
      <w:pPr>
        <w:ind w:left="67"/>
        <w:jc w:val="both"/>
        <w:rPr>
          <w:sz w:val="24"/>
          <w:lang w:val="en-US"/>
        </w:rPr>
      </w:pPr>
    </w:p>
    <w:p w14:paraId="5E69238A" w14:textId="188E7A0F" w:rsidR="00D40B29" w:rsidRPr="00EF5321" w:rsidRDefault="00D40B29" w:rsidP="00D40B29">
      <w:pPr>
        <w:ind w:left="67"/>
        <w:jc w:val="both"/>
        <w:rPr>
          <w:b w:val="0"/>
          <w:bCs/>
          <w:sz w:val="24"/>
        </w:rPr>
      </w:pPr>
      <w:r>
        <w:rPr>
          <w:sz w:val="24"/>
          <w:lang w:val="en-US"/>
        </w:rPr>
        <w:t>1</w:t>
      </w:r>
      <w:r w:rsidR="009179D6">
        <w:rPr>
          <w:sz w:val="24"/>
          <w:lang w:val="en-US"/>
        </w:rPr>
        <w:t>35</w:t>
      </w:r>
      <w:r>
        <w:rPr>
          <w:sz w:val="24"/>
          <w:lang w:val="en-US"/>
        </w:rPr>
        <w:t xml:space="preserve">/25: </w:t>
      </w:r>
      <w:r w:rsidRPr="00D40B29">
        <w:rPr>
          <w:sz w:val="24"/>
        </w:rPr>
        <w:t xml:space="preserve">Items to be taken in seclusion: </w:t>
      </w:r>
      <w:r w:rsidR="00DB0B1C" w:rsidRPr="00EF5321">
        <w:rPr>
          <w:b w:val="0"/>
          <w:bCs/>
          <w:sz w:val="24"/>
        </w:rPr>
        <w:t xml:space="preserve">Cllr Parker </w:t>
      </w:r>
      <w:proofErr w:type="gramStart"/>
      <w:r w:rsidR="00DB0B1C" w:rsidRPr="00EF5321">
        <w:rPr>
          <w:b w:val="0"/>
          <w:bCs/>
          <w:sz w:val="24"/>
        </w:rPr>
        <w:t>read</w:t>
      </w:r>
      <w:r w:rsidR="0046513A" w:rsidRPr="00EF5321">
        <w:rPr>
          <w:b w:val="0"/>
          <w:bCs/>
          <w:sz w:val="24"/>
        </w:rPr>
        <w:t xml:space="preserve"> </w:t>
      </w:r>
      <w:r w:rsidR="00DB0B1C" w:rsidRPr="00EF5321">
        <w:rPr>
          <w:b w:val="0"/>
          <w:bCs/>
          <w:sz w:val="24"/>
        </w:rPr>
        <w:t>out</w:t>
      </w:r>
      <w:proofErr w:type="gramEnd"/>
      <w:r w:rsidR="00DB0B1C" w:rsidRPr="00EF5321">
        <w:rPr>
          <w:b w:val="0"/>
          <w:bCs/>
          <w:sz w:val="24"/>
        </w:rPr>
        <w:t xml:space="preserve"> the following statement: </w:t>
      </w:r>
    </w:p>
    <w:p w14:paraId="1B7DBA42" w14:textId="406ABCF5" w:rsidR="00D40B29" w:rsidRPr="00EF5321" w:rsidRDefault="00104552" w:rsidP="00DB0B1C">
      <w:pPr>
        <w:ind w:left="720" w:firstLine="0"/>
        <w:jc w:val="both"/>
        <w:rPr>
          <w:b w:val="0"/>
          <w:bCs/>
          <w:sz w:val="24"/>
          <w:lang w:val="en-US"/>
        </w:rPr>
      </w:pPr>
      <w:r>
        <w:rPr>
          <w:b w:val="0"/>
          <w:bCs/>
          <w:sz w:val="24"/>
        </w:rPr>
        <w:t xml:space="preserve">  </w:t>
      </w:r>
      <w:r w:rsidR="00D40B29" w:rsidRPr="00D40B29">
        <w:rPr>
          <w:b w:val="0"/>
          <w:bCs/>
          <w:sz w:val="24"/>
        </w:rPr>
        <w:t xml:space="preserve"> </w:t>
      </w:r>
      <w:r w:rsidR="00D40B29" w:rsidRPr="00EF5321">
        <w:rPr>
          <w:b w:val="0"/>
          <w:bCs/>
          <w:sz w:val="24"/>
        </w:rPr>
        <w:t>“That in accordance with the Public Bodies (Admission to Meetings) Act 1960, such that it would be prejudicial to the Public Interest by reason of the confidential nature of the business to be transacted the meeting resolves that the public and press will be temporarily excluded for Item 1</w:t>
      </w:r>
      <w:r w:rsidR="00003E47" w:rsidRPr="00EF5321">
        <w:rPr>
          <w:b w:val="0"/>
          <w:bCs/>
          <w:sz w:val="24"/>
        </w:rPr>
        <w:t>38</w:t>
      </w:r>
      <w:r w:rsidR="00D40B29" w:rsidRPr="00EF5321">
        <w:rPr>
          <w:b w:val="0"/>
          <w:bCs/>
          <w:sz w:val="24"/>
        </w:rPr>
        <w:t xml:space="preserve">/25 </w:t>
      </w:r>
    </w:p>
    <w:p w14:paraId="2366F0A7" w14:textId="77777777" w:rsidR="009441D7" w:rsidRDefault="009441D7" w:rsidP="006D7217">
      <w:pPr>
        <w:ind w:left="67"/>
        <w:jc w:val="both"/>
        <w:rPr>
          <w:sz w:val="24"/>
          <w:lang w:val="en-US"/>
        </w:rPr>
      </w:pPr>
    </w:p>
    <w:p w14:paraId="027627A6" w14:textId="7CE73110" w:rsidR="009441D7" w:rsidRPr="00EF5321" w:rsidRDefault="009441D7" w:rsidP="00104552">
      <w:pPr>
        <w:ind w:left="67"/>
        <w:jc w:val="both"/>
        <w:rPr>
          <w:b w:val="0"/>
          <w:bCs/>
          <w:sz w:val="24"/>
          <w:lang w:val="en-US"/>
        </w:rPr>
      </w:pPr>
      <w:r>
        <w:rPr>
          <w:sz w:val="24"/>
          <w:lang w:val="en-US"/>
        </w:rPr>
        <w:t>1</w:t>
      </w:r>
      <w:r w:rsidR="009179D6">
        <w:rPr>
          <w:sz w:val="24"/>
          <w:lang w:val="en-US"/>
        </w:rPr>
        <w:t>36</w:t>
      </w:r>
      <w:r>
        <w:rPr>
          <w:sz w:val="24"/>
          <w:lang w:val="en-US"/>
        </w:rPr>
        <w:t xml:space="preserve">/25:  </w:t>
      </w:r>
      <w:r w:rsidR="009179D6">
        <w:rPr>
          <w:sz w:val="24"/>
          <w:lang w:val="en-US"/>
        </w:rPr>
        <w:t xml:space="preserve">External Doors – </w:t>
      </w:r>
      <w:r w:rsidR="00DB0B1C" w:rsidRPr="00EF5321">
        <w:rPr>
          <w:b w:val="0"/>
          <w:bCs/>
          <w:sz w:val="24"/>
          <w:lang w:val="en-US"/>
        </w:rPr>
        <w:t xml:space="preserve">The clerk </w:t>
      </w:r>
      <w:r w:rsidR="0046513A" w:rsidRPr="00EF5321">
        <w:rPr>
          <w:b w:val="0"/>
          <w:bCs/>
          <w:sz w:val="24"/>
          <w:lang w:val="en-US"/>
        </w:rPr>
        <w:t>d</w:t>
      </w:r>
      <w:r w:rsidR="00DB0B1C" w:rsidRPr="00EF5321">
        <w:rPr>
          <w:b w:val="0"/>
          <w:bCs/>
          <w:sz w:val="24"/>
          <w:lang w:val="en-US"/>
        </w:rPr>
        <w:t xml:space="preserve">istributed </w:t>
      </w:r>
      <w:r w:rsidR="0046513A" w:rsidRPr="00EF5321">
        <w:rPr>
          <w:b w:val="0"/>
          <w:bCs/>
          <w:sz w:val="24"/>
          <w:lang w:val="en-US"/>
        </w:rPr>
        <w:t xml:space="preserve">details of the quotes received for an electronic door system. </w:t>
      </w:r>
      <w:r w:rsidR="00DB0B1C" w:rsidRPr="00EF5321">
        <w:rPr>
          <w:b w:val="0"/>
          <w:bCs/>
          <w:sz w:val="24"/>
          <w:lang w:val="en-US"/>
        </w:rPr>
        <w:t xml:space="preserve">Council </w:t>
      </w:r>
      <w:r w:rsidR="00DB0B1C" w:rsidRPr="00EF5321">
        <w:rPr>
          <w:sz w:val="24"/>
          <w:lang w:val="en-US"/>
        </w:rPr>
        <w:t>RESOLVED</w:t>
      </w:r>
      <w:r w:rsidR="00DB0B1C" w:rsidRPr="00EF5321">
        <w:rPr>
          <w:b w:val="0"/>
          <w:bCs/>
          <w:sz w:val="24"/>
          <w:lang w:val="en-US"/>
        </w:rPr>
        <w:t xml:space="preserve"> to accept Stevenson Security Group</w:t>
      </w:r>
      <w:r w:rsidR="0046513A" w:rsidRPr="00EF5321">
        <w:rPr>
          <w:b w:val="0"/>
          <w:bCs/>
          <w:sz w:val="24"/>
          <w:lang w:val="en-US"/>
        </w:rPr>
        <w:t xml:space="preserve">s quote.  The clerk advised that an updated intruder alarm system was required to facilitate </w:t>
      </w:r>
      <w:proofErr w:type="gramStart"/>
      <w:r w:rsidR="0046513A" w:rsidRPr="00EF5321">
        <w:rPr>
          <w:b w:val="0"/>
          <w:bCs/>
          <w:sz w:val="24"/>
          <w:lang w:val="en-US"/>
        </w:rPr>
        <w:t>this</w:t>
      </w:r>
      <w:proofErr w:type="gramEnd"/>
      <w:r w:rsidR="0046513A" w:rsidRPr="00EF5321">
        <w:rPr>
          <w:b w:val="0"/>
          <w:bCs/>
          <w:sz w:val="24"/>
          <w:lang w:val="en-US"/>
        </w:rPr>
        <w:t xml:space="preserve"> and council </w:t>
      </w:r>
      <w:r w:rsidR="0046513A" w:rsidRPr="00EF5321">
        <w:rPr>
          <w:sz w:val="24"/>
          <w:lang w:val="en-US"/>
        </w:rPr>
        <w:t>ACCEPTED</w:t>
      </w:r>
      <w:r w:rsidR="0046513A" w:rsidRPr="00EF5321">
        <w:rPr>
          <w:b w:val="0"/>
          <w:bCs/>
          <w:sz w:val="24"/>
          <w:lang w:val="en-US"/>
        </w:rPr>
        <w:t xml:space="preserve"> the quote of £1078 provided by </w:t>
      </w:r>
      <w:proofErr w:type="gramStart"/>
      <w:r w:rsidR="0046513A" w:rsidRPr="00EF5321">
        <w:rPr>
          <w:b w:val="0"/>
          <w:bCs/>
          <w:sz w:val="24"/>
          <w:lang w:val="en-US"/>
        </w:rPr>
        <w:t>Class</w:t>
      </w:r>
      <w:proofErr w:type="gramEnd"/>
      <w:r w:rsidR="0046513A" w:rsidRPr="00EF5321">
        <w:rPr>
          <w:b w:val="0"/>
          <w:bCs/>
          <w:sz w:val="24"/>
          <w:lang w:val="en-US"/>
        </w:rPr>
        <w:t xml:space="preserve"> A Alarm Systems for this work.</w:t>
      </w:r>
    </w:p>
    <w:p w14:paraId="56957FEC" w14:textId="77777777" w:rsidR="009179D6" w:rsidRDefault="009179D6" w:rsidP="00104552">
      <w:pPr>
        <w:ind w:left="67"/>
        <w:jc w:val="both"/>
        <w:rPr>
          <w:sz w:val="24"/>
          <w:lang w:val="en-US"/>
        </w:rPr>
      </w:pPr>
    </w:p>
    <w:p w14:paraId="41758E3C" w14:textId="2F75AA3E" w:rsidR="009179D6" w:rsidRPr="00EF5321" w:rsidRDefault="009179D6" w:rsidP="00104552">
      <w:pPr>
        <w:ind w:left="67"/>
        <w:jc w:val="both"/>
        <w:rPr>
          <w:b w:val="0"/>
          <w:bCs/>
          <w:sz w:val="24"/>
          <w:lang w:val="en-US"/>
        </w:rPr>
      </w:pPr>
      <w:r>
        <w:rPr>
          <w:sz w:val="24"/>
          <w:lang w:val="en-US"/>
        </w:rPr>
        <w:t>137/25:  Telephone Box – Bleed kit</w:t>
      </w:r>
      <w:r w:rsidR="0046513A">
        <w:rPr>
          <w:sz w:val="24"/>
          <w:lang w:val="en-US"/>
        </w:rPr>
        <w:t xml:space="preserve">.  </w:t>
      </w:r>
      <w:r w:rsidR="0046513A" w:rsidRPr="00EF5321">
        <w:rPr>
          <w:b w:val="0"/>
          <w:bCs/>
          <w:sz w:val="24"/>
          <w:lang w:val="en-US"/>
        </w:rPr>
        <w:t xml:space="preserve">Council </w:t>
      </w:r>
      <w:r w:rsidR="0046513A">
        <w:rPr>
          <w:sz w:val="24"/>
          <w:lang w:val="en-US"/>
        </w:rPr>
        <w:t xml:space="preserve">AGREED </w:t>
      </w:r>
      <w:proofErr w:type="gramStart"/>
      <w:r w:rsidR="0046513A" w:rsidRPr="00EF5321">
        <w:rPr>
          <w:b w:val="0"/>
          <w:bCs/>
          <w:sz w:val="24"/>
          <w:lang w:val="en-US"/>
        </w:rPr>
        <w:t>for</w:t>
      </w:r>
      <w:proofErr w:type="gramEnd"/>
      <w:r w:rsidR="0046513A" w:rsidRPr="00EF5321">
        <w:rPr>
          <w:b w:val="0"/>
          <w:bCs/>
          <w:sz w:val="24"/>
          <w:lang w:val="en-US"/>
        </w:rPr>
        <w:t xml:space="preserve"> the clerk to pursue obtaining a telephone box to house a bleed kit.</w:t>
      </w:r>
      <w:r w:rsidRPr="00EF5321">
        <w:rPr>
          <w:b w:val="0"/>
          <w:bCs/>
          <w:sz w:val="24"/>
          <w:lang w:val="en-US"/>
        </w:rPr>
        <w:t xml:space="preserve"> </w:t>
      </w:r>
    </w:p>
    <w:p w14:paraId="24896F48" w14:textId="77777777" w:rsidR="009179D6" w:rsidRDefault="009179D6" w:rsidP="00104552">
      <w:pPr>
        <w:ind w:left="67"/>
        <w:jc w:val="both"/>
        <w:rPr>
          <w:sz w:val="24"/>
          <w:lang w:val="en-US"/>
        </w:rPr>
      </w:pPr>
    </w:p>
    <w:p w14:paraId="69E54831" w14:textId="6A082778" w:rsidR="009179D6" w:rsidRDefault="009179D6" w:rsidP="00104552">
      <w:pPr>
        <w:ind w:left="67"/>
        <w:jc w:val="both"/>
        <w:rPr>
          <w:sz w:val="24"/>
          <w:lang w:val="en-US"/>
        </w:rPr>
      </w:pPr>
      <w:r>
        <w:rPr>
          <w:sz w:val="24"/>
          <w:lang w:val="en-US"/>
        </w:rPr>
        <w:t>PART 2</w:t>
      </w:r>
    </w:p>
    <w:p w14:paraId="01DB2EB7" w14:textId="77777777" w:rsidR="009179D6" w:rsidRDefault="009179D6" w:rsidP="00104552">
      <w:pPr>
        <w:ind w:left="67"/>
        <w:jc w:val="both"/>
        <w:rPr>
          <w:sz w:val="24"/>
          <w:lang w:val="en-US"/>
        </w:rPr>
      </w:pPr>
    </w:p>
    <w:p w14:paraId="05CAC56A" w14:textId="31BEECB0" w:rsidR="009179D6" w:rsidRPr="00EF5321" w:rsidRDefault="009179D6" w:rsidP="00104552">
      <w:pPr>
        <w:ind w:left="67"/>
        <w:jc w:val="both"/>
        <w:rPr>
          <w:b w:val="0"/>
          <w:bCs/>
          <w:sz w:val="24"/>
          <w:lang w:val="en-US"/>
        </w:rPr>
      </w:pPr>
      <w:r>
        <w:rPr>
          <w:sz w:val="24"/>
          <w:lang w:val="en-US"/>
        </w:rPr>
        <w:t xml:space="preserve">138/25:  </w:t>
      </w:r>
      <w:r w:rsidR="00E071A3">
        <w:rPr>
          <w:sz w:val="24"/>
          <w:lang w:val="en-US"/>
        </w:rPr>
        <w:t xml:space="preserve">Admin Asst/Booking Administrator </w:t>
      </w:r>
      <w:proofErr w:type="gramStart"/>
      <w:r w:rsidR="00E071A3">
        <w:rPr>
          <w:sz w:val="24"/>
          <w:lang w:val="en-US"/>
        </w:rPr>
        <w:t xml:space="preserve">– </w:t>
      </w:r>
      <w:r w:rsidR="0046513A">
        <w:rPr>
          <w:sz w:val="24"/>
          <w:lang w:val="en-US"/>
        </w:rPr>
        <w:t xml:space="preserve"> </w:t>
      </w:r>
      <w:r w:rsidR="0046513A" w:rsidRPr="00EF5321">
        <w:rPr>
          <w:b w:val="0"/>
          <w:bCs/>
          <w:sz w:val="24"/>
          <w:lang w:val="en-US"/>
        </w:rPr>
        <w:t>Council</w:t>
      </w:r>
      <w:proofErr w:type="gramEnd"/>
      <w:r w:rsidR="0046513A">
        <w:rPr>
          <w:sz w:val="24"/>
          <w:lang w:val="en-US"/>
        </w:rPr>
        <w:t xml:space="preserve"> RESOLVED </w:t>
      </w:r>
      <w:r w:rsidR="0046513A" w:rsidRPr="00EF5321">
        <w:rPr>
          <w:b w:val="0"/>
          <w:bCs/>
          <w:sz w:val="24"/>
          <w:lang w:val="en-US"/>
        </w:rPr>
        <w:t>that training costs of £312 be reimbursed to the Admin Asst/Booking Administrator</w:t>
      </w:r>
    </w:p>
    <w:p w14:paraId="0EF92C9F" w14:textId="77777777" w:rsidR="00895DEB" w:rsidRDefault="00895DEB" w:rsidP="00104552">
      <w:pPr>
        <w:ind w:left="67"/>
        <w:jc w:val="both"/>
        <w:rPr>
          <w:sz w:val="24"/>
          <w:lang w:val="en-US"/>
        </w:rPr>
      </w:pPr>
    </w:p>
    <w:p w14:paraId="6134AE46" w14:textId="4E98E322" w:rsidR="00EF5321" w:rsidRDefault="00895DEB" w:rsidP="00104552">
      <w:pPr>
        <w:ind w:left="67"/>
        <w:jc w:val="both"/>
        <w:rPr>
          <w:sz w:val="24"/>
          <w:lang w:val="en-US"/>
        </w:rPr>
      </w:pPr>
      <w:r>
        <w:rPr>
          <w:sz w:val="24"/>
          <w:lang w:val="en-US"/>
        </w:rPr>
        <w:t xml:space="preserve">139/25:   HR </w:t>
      </w:r>
      <w:r w:rsidR="00EF5321">
        <w:rPr>
          <w:sz w:val="24"/>
          <w:lang w:val="en-US"/>
        </w:rPr>
        <w:t>–</w:t>
      </w:r>
      <w:r>
        <w:rPr>
          <w:sz w:val="24"/>
          <w:lang w:val="en-US"/>
        </w:rPr>
        <w:t xml:space="preserve"> Appointments</w:t>
      </w:r>
      <w:r w:rsidR="00EF5321">
        <w:rPr>
          <w:sz w:val="24"/>
          <w:lang w:val="en-US"/>
        </w:rPr>
        <w:t xml:space="preserve">.  </w:t>
      </w:r>
      <w:r w:rsidR="00EF5321" w:rsidRPr="00EF5321">
        <w:rPr>
          <w:b w:val="0"/>
          <w:bCs/>
          <w:sz w:val="24"/>
          <w:lang w:val="en-US"/>
        </w:rPr>
        <w:t>Following the report from the HR Sub-Committee Chair, Council</w:t>
      </w:r>
      <w:r w:rsidR="00EF5321">
        <w:rPr>
          <w:sz w:val="24"/>
          <w:lang w:val="en-US"/>
        </w:rPr>
        <w:t xml:space="preserve"> RESOLVED </w:t>
      </w:r>
      <w:r w:rsidR="00EF5321" w:rsidRPr="00EF5321">
        <w:rPr>
          <w:b w:val="0"/>
          <w:bCs/>
          <w:sz w:val="24"/>
          <w:lang w:val="en-US"/>
        </w:rPr>
        <w:t>that:</w:t>
      </w:r>
    </w:p>
    <w:p w14:paraId="0D00F028" w14:textId="77777777" w:rsidR="00EF5321" w:rsidRDefault="00EF5321" w:rsidP="00104552">
      <w:pPr>
        <w:ind w:left="67"/>
        <w:jc w:val="both"/>
        <w:rPr>
          <w:sz w:val="24"/>
          <w:lang w:val="en-US"/>
        </w:rPr>
      </w:pPr>
    </w:p>
    <w:p w14:paraId="30667EEC" w14:textId="1F2681F3" w:rsidR="00EF5321" w:rsidRPr="00EF5321" w:rsidRDefault="00EF5321" w:rsidP="00EF5321">
      <w:pPr>
        <w:pStyle w:val="ListParagraph"/>
        <w:numPr>
          <w:ilvl w:val="0"/>
          <w:numId w:val="3"/>
        </w:numPr>
        <w:jc w:val="both"/>
        <w:rPr>
          <w:rFonts w:ascii="Arial" w:hAnsi="Arial" w:cs="Arial"/>
          <w:lang w:val="en-US"/>
        </w:rPr>
      </w:pPr>
      <w:r w:rsidRPr="00EF5321">
        <w:rPr>
          <w:rFonts w:ascii="Arial" w:hAnsi="Arial" w:cs="Arial"/>
          <w:lang w:val="en-US"/>
        </w:rPr>
        <w:t xml:space="preserve"> Matthew Bullock </w:t>
      </w:r>
      <w:proofErr w:type="gramStart"/>
      <w:r w:rsidRPr="00EF5321">
        <w:rPr>
          <w:rFonts w:ascii="Arial" w:hAnsi="Arial" w:cs="Arial"/>
          <w:lang w:val="en-US"/>
        </w:rPr>
        <w:t>be</w:t>
      </w:r>
      <w:proofErr w:type="gramEnd"/>
      <w:r w:rsidRPr="00EF5321">
        <w:rPr>
          <w:rFonts w:ascii="Arial" w:hAnsi="Arial" w:cs="Arial"/>
          <w:lang w:val="en-US"/>
        </w:rPr>
        <w:t xml:space="preserve"> appointed as RFO, to be employed for 12 hours per week.  </w:t>
      </w:r>
    </w:p>
    <w:p w14:paraId="5D31CFC3" w14:textId="4251C8A3" w:rsidR="00EF5321" w:rsidRPr="00EF5321" w:rsidRDefault="00EF5321" w:rsidP="00EF5321">
      <w:pPr>
        <w:pStyle w:val="ListParagraph"/>
        <w:numPr>
          <w:ilvl w:val="0"/>
          <w:numId w:val="3"/>
        </w:numPr>
        <w:jc w:val="both"/>
        <w:rPr>
          <w:rFonts w:ascii="Arial" w:hAnsi="Arial" w:cs="Arial"/>
          <w:lang w:val="en-US"/>
        </w:rPr>
      </w:pPr>
      <w:r w:rsidRPr="00EF5321">
        <w:rPr>
          <w:rFonts w:ascii="Arial" w:hAnsi="Arial" w:cs="Arial"/>
          <w:lang w:val="en-US"/>
        </w:rPr>
        <w:t xml:space="preserve"> That Tina Crookes be appointed as locum clerk until such time as a permanent clerk is identified.</w:t>
      </w:r>
    </w:p>
    <w:p w14:paraId="28895A36" w14:textId="620B67F4" w:rsidR="00EF5321" w:rsidRDefault="00EF5321" w:rsidP="00EF5321">
      <w:pPr>
        <w:pStyle w:val="ListParagraph"/>
        <w:numPr>
          <w:ilvl w:val="0"/>
          <w:numId w:val="3"/>
        </w:numPr>
        <w:jc w:val="both"/>
        <w:rPr>
          <w:rFonts w:ascii="Arial" w:hAnsi="Arial" w:cs="Arial"/>
          <w:lang w:val="en-US"/>
        </w:rPr>
      </w:pPr>
      <w:r w:rsidRPr="00EF5321">
        <w:rPr>
          <w:rFonts w:ascii="Arial" w:hAnsi="Arial" w:cs="Arial"/>
          <w:lang w:val="en-US"/>
        </w:rPr>
        <w:t xml:space="preserve"> That Catherine Hedley continues employment until the end of April to complete ongoing projects. </w:t>
      </w:r>
    </w:p>
    <w:p w14:paraId="69CEF784" w14:textId="77777777" w:rsidR="00EF5321" w:rsidRPr="00EF5321" w:rsidRDefault="00EF5321" w:rsidP="00EF5321">
      <w:pPr>
        <w:ind w:left="237"/>
        <w:jc w:val="both"/>
        <w:rPr>
          <w:lang w:val="en-US"/>
        </w:rPr>
      </w:pPr>
    </w:p>
    <w:sectPr w:rsidR="00EF5321" w:rsidRPr="00EF53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A8E92" w14:textId="77777777" w:rsidR="00533759" w:rsidRDefault="00533759" w:rsidP="00876E2B">
      <w:pPr>
        <w:spacing w:after="0" w:line="240" w:lineRule="auto"/>
      </w:pPr>
      <w:r>
        <w:separator/>
      </w:r>
    </w:p>
  </w:endnote>
  <w:endnote w:type="continuationSeparator" w:id="0">
    <w:p w14:paraId="78A9E1F1" w14:textId="77777777" w:rsidR="00533759" w:rsidRDefault="00533759" w:rsidP="00876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0000000000000000000"/>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10E0F" w14:textId="77777777" w:rsidR="00533759" w:rsidRDefault="00533759" w:rsidP="00876E2B">
      <w:pPr>
        <w:spacing w:after="0" w:line="240" w:lineRule="auto"/>
      </w:pPr>
      <w:r>
        <w:separator/>
      </w:r>
    </w:p>
  </w:footnote>
  <w:footnote w:type="continuationSeparator" w:id="0">
    <w:p w14:paraId="51A7133D" w14:textId="77777777" w:rsidR="00533759" w:rsidRDefault="00533759" w:rsidP="00876E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05D06"/>
    <w:multiLevelType w:val="hybridMultilevel"/>
    <w:tmpl w:val="F64EA550"/>
    <w:lvl w:ilvl="0" w:tplc="D9483C84">
      <w:start w:val="1"/>
      <w:numFmt w:val="lowerLetter"/>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2CF872C5"/>
    <w:multiLevelType w:val="hybridMultilevel"/>
    <w:tmpl w:val="2E5A7C22"/>
    <w:lvl w:ilvl="0" w:tplc="1142988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58B55E7C"/>
    <w:multiLevelType w:val="hybridMultilevel"/>
    <w:tmpl w:val="C09CC67A"/>
    <w:lvl w:ilvl="0" w:tplc="2B52525A">
      <w:start w:val="1"/>
      <w:numFmt w:val="lowerLetter"/>
      <w:lvlText w:val="(%1)"/>
      <w:lvlJc w:val="left"/>
      <w:pPr>
        <w:ind w:left="1272" w:hanging="360"/>
      </w:pPr>
      <w:rPr>
        <w:rFonts w:hint="default"/>
      </w:rPr>
    </w:lvl>
    <w:lvl w:ilvl="1" w:tplc="08090019" w:tentative="1">
      <w:start w:val="1"/>
      <w:numFmt w:val="lowerLetter"/>
      <w:lvlText w:val="%2."/>
      <w:lvlJc w:val="left"/>
      <w:pPr>
        <w:ind w:left="1992" w:hanging="360"/>
      </w:pPr>
    </w:lvl>
    <w:lvl w:ilvl="2" w:tplc="0809001B" w:tentative="1">
      <w:start w:val="1"/>
      <w:numFmt w:val="lowerRoman"/>
      <w:lvlText w:val="%3."/>
      <w:lvlJc w:val="right"/>
      <w:pPr>
        <w:ind w:left="2712" w:hanging="180"/>
      </w:pPr>
    </w:lvl>
    <w:lvl w:ilvl="3" w:tplc="0809000F" w:tentative="1">
      <w:start w:val="1"/>
      <w:numFmt w:val="decimal"/>
      <w:lvlText w:val="%4."/>
      <w:lvlJc w:val="left"/>
      <w:pPr>
        <w:ind w:left="3432" w:hanging="360"/>
      </w:pPr>
    </w:lvl>
    <w:lvl w:ilvl="4" w:tplc="08090019" w:tentative="1">
      <w:start w:val="1"/>
      <w:numFmt w:val="lowerLetter"/>
      <w:lvlText w:val="%5."/>
      <w:lvlJc w:val="left"/>
      <w:pPr>
        <w:ind w:left="4152" w:hanging="360"/>
      </w:pPr>
    </w:lvl>
    <w:lvl w:ilvl="5" w:tplc="0809001B" w:tentative="1">
      <w:start w:val="1"/>
      <w:numFmt w:val="lowerRoman"/>
      <w:lvlText w:val="%6."/>
      <w:lvlJc w:val="right"/>
      <w:pPr>
        <w:ind w:left="4872" w:hanging="180"/>
      </w:pPr>
    </w:lvl>
    <w:lvl w:ilvl="6" w:tplc="0809000F" w:tentative="1">
      <w:start w:val="1"/>
      <w:numFmt w:val="decimal"/>
      <w:lvlText w:val="%7."/>
      <w:lvlJc w:val="left"/>
      <w:pPr>
        <w:ind w:left="5592" w:hanging="360"/>
      </w:pPr>
    </w:lvl>
    <w:lvl w:ilvl="7" w:tplc="08090019" w:tentative="1">
      <w:start w:val="1"/>
      <w:numFmt w:val="lowerLetter"/>
      <w:lvlText w:val="%8."/>
      <w:lvlJc w:val="left"/>
      <w:pPr>
        <w:ind w:left="6312" w:hanging="360"/>
      </w:pPr>
    </w:lvl>
    <w:lvl w:ilvl="8" w:tplc="0809001B" w:tentative="1">
      <w:start w:val="1"/>
      <w:numFmt w:val="lowerRoman"/>
      <w:lvlText w:val="%9."/>
      <w:lvlJc w:val="right"/>
      <w:pPr>
        <w:ind w:left="7032" w:hanging="180"/>
      </w:pPr>
    </w:lvl>
  </w:abstractNum>
  <w:num w:numId="1" w16cid:durableId="7102770">
    <w:abstractNumId w:val="2"/>
  </w:num>
  <w:num w:numId="2" w16cid:durableId="1633906695">
    <w:abstractNumId w:val="1"/>
  </w:num>
  <w:num w:numId="3" w16cid:durableId="1816213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217"/>
    <w:rsid w:val="00003E47"/>
    <w:rsid w:val="00016BAD"/>
    <w:rsid w:val="00025271"/>
    <w:rsid w:val="00104552"/>
    <w:rsid w:val="001D158C"/>
    <w:rsid w:val="001F021E"/>
    <w:rsid w:val="001F6AC2"/>
    <w:rsid w:val="0021317B"/>
    <w:rsid w:val="00287C86"/>
    <w:rsid w:val="003209BE"/>
    <w:rsid w:val="003B1AE3"/>
    <w:rsid w:val="0046513A"/>
    <w:rsid w:val="004A36C0"/>
    <w:rsid w:val="00506F49"/>
    <w:rsid w:val="00527259"/>
    <w:rsid w:val="00533759"/>
    <w:rsid w:val="006D7217"/>
    <w:rsid w:val="00771D1F"/>
    <w:rsid w:val="007A22AD"/>
    <w:rsid w:val="007A4918"/>
    <w:rsid w:val="00825A0F"/>
    <w:rsid w:val="00876E2B"/>
    <w:rsid w:val="0088248A"/>
    <w:rsid w:val="00893EC2"/>
    <w:rsid w:val="00895DEB"/>
    <w:rsid w:val="009179D6"/>
    <w:rsid w:val="009441D7"/>
    <w:rsid w:val="00A83C43"/>
    <w:rsid w:val="00AD327C"/>
    <w:rsid w:val="00B91833"/>
    <w:rsid w:val="00D21CC9"/>
    <w:rsid w:val="00D40B29"/>
    <w:rsid w:val="00D40DF8"/>
    <w:rsid w:val="00D72ACD"/>
    <w:rsid w:val="00D876A6"/>
    <w:rsid w:val="00DB0B1C"/>
    <w:rsid w:val="00E071A3"/>
    <w:rsid w:val="00E11F5A"/>
    <w:rsid w:val="00E43B80"/>
    <w:rsid w:val="00E850EC"/>
    <w:rsid w:val="00EC505B"/>
    <w:rsid w:val="00EF5321"/>
    <w:rsid w:val="00F17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0866"/>
  <w15:chartTrackingRefBased/>
  <w15:docId w15:val="{03327738-3514-4F38-BCBB-C8FD7CDE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217"/>
    <w:pPr>
      <w:spacing w:after="5" w:line="256" w:lineRule="auto"/>
      <w:ind w:left="1148" w:hanging="10"/>
    </w:pPr>
    <w:rPr>
      <w:rFonts w:ascii="Arial" w:eastAsia="Arial" w:hAnsi="Arial" w:cs="Arial"/>
      <w:b/>
      <w:color w:val="000000"/>
      <w:sz w:val="20"/>
      <w:lang w:eastAsia="en-GB"/>
    </w:rPr>
  </w:style>
  <w:style w:type="paragraph" w:styleId="Heading1">
    <w:name w:val="heading 1"/>
    <w:basedOn w:val="Normal"/>
    <w:next w:val="Normal"/>
    <w:link w:val="Heading1Char"/>
    <w:uiPriority w:val="9"/>
    <w:qFormat/>
    <w:rsid w:val="006D7217"/>
    <w:pPr>
      <w:keepNext/>
      <w:keepLines/>
      <w:spacing w:before="360" w:after="80" w:line="278" w:lineRule="auto"/>
      <w:ind w:left="0" w:firstLine="0"/>
      <w:outlineLvl w:val="0"/>
    </w:pPr>
    <w:rPr>
      <w:rFonts w:asciiTheme="majorHAnsi" w:eastAsiaTheme="majorEastAsia" w:hAnsiTheme="majorHAnsi" w:cstheme="majorBidi"/>
      <w:b w:val="0"/>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6D7217"/>
    <w:pPr>
      <w:keepNext/>
      <w:keepLines/>
      <w:spacing w:before="160" w:after="80" w:line="278" w:lineRule="auto"/>
      <w:ind w:left="0" w:firstLine="0"/>
      <w:outlineLvl w:val="1"/>
    </w:pPr>
    <w:rPr>
      <w:rFonts w:asciiTheme="majorHAnsi" w:eastAsiaTheme="majorEastAsia" w:hAnsiTheme="majorHAnsi" w:cstheme="majorBidi"/>
      <w:b w:val="0"/>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6D7217"/>
    <w:pPr>
      <w:keepNext/>
      <w:keepLines/>
      <w:spacing w:before="160" w:after="80" w:line="278" w:lineRule="auto"/>
      <w:ind w:left="0" w:firstLine="0"/>
      <w:outlineLvl w:val="2"/>
    </w:pPr>
    <w:rPr>
      <w:rFonts w:asciiTheme="minorHAnsi" w:eastAsiaTheme="majorEastAsia" w:hAnsiTheme="minorHAnsi" w:cstheme="majorBidi"/>
      <w:b w:val="0"/>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6D7217"/>
    <w:pPr>
      <w:keepNext/>
      <w:keepLines/>
      <w:spacing w:before="80" w:after="40" w:line="278" w:lineRule="auto"/>
      <w:ind w:left="0" w:firstLine="0"/>
      <w:outlineLvl w:val="3"/>
    </w:pPr>
    <w:rPr>
      <w:rFonts w:asciiTheme="minorHAnsi" w:eastAsiaTheme="majorEastAsia" w:hAnsiTheme="minorHAnsi" w:cstheme="majorBidi"/>
      <w:b w:val="0"/>
      <w:i/>
      <w:iCs/>
      <w:color w:val="0F4761" w:themeColor="accent1" w:themeShade="BF"/>
      <w:sz w:val="24"/>
      <w:lang w:eastAsia="en-US"/>
    </w:rPr>
  </w:style>
  <w:style w:type="paragraph" w:styleId="Heading5">
    <w:name w:val="heading 5"/>
    <w:basedOn w:val="Normal"/>
    <w:next w:val="Normal"/>
    <w:link w:val="Heading5Char"/>
    <w:uiPriority w:val="9"/>
    <w:semiHidden/>
    <w:unhideWhenUsed/>
    <w:qFormat/>
    <w:rsid w:val="006D7217"/>
    <w:pPr>
      <w:keepNext/>
      <w:keepLines/>
      <w:spacing w:before="80" w:after="40" w:line="278" w:lineRule="auto"/>
      <w:ind w:left="0" w:firstLine="0"/>
      <w:outlineLvl w:val="4"/>
    </w:pPr>
    <w:rPr>
      <w:rFonts w:asciiTheme="minorHAnsi" w:eastAsiaTheme="majorEastAsia" w:hAnsiTheme="minorHAnsi" w:cstheme="majorBidi"/>
      <w:b w:val="0"/>
      <w:color w:val="0F4761" w:themeColor="accent1" w:themeShade="BF"/>
      <w:sz w:val="24"/>
      <w:lang w:eastAsia="en-US"/>
    </w:rPr>
  </w:style>
  <w:style w:type="paragraph" w:styleId="Heading6">
    <w:name w:val="heading 6"/>
    <w:basedOn w:val="Normal"/>
    <w:next w:val="Normal"/>
    <w:link w:val="Heading6Char"/>
    <w:uiPriority w:val="9"/>
    <w:semiHidden/>
    <w:unhideWhenUsed/>
    <w:qFormat/>
    <w:rsid w:val="006D7217"/>
    <w:pPr>
      <w:keepNext/>
      <w:keepLines/>
      <w:spacing w:before="40" w:after="0" w:line="278" w:lineRule="auto"/>
      <w:ind w:left="0" w:firstLine="0"/>
      <w:outlineLvl w:val="5"/>
    </w:pPr>
    <w:rPr>
      <w:rFonts w:asciiTheme="minorHAnsi" w:eastAsiaTheme="majorEastAsia" w:hAnsiTheme="minorHAnsi" w:cstheme="majorBidi"/>
      <w:b w:val="0"/>
      <w:i/>
      <w:iCs/>
      <w:color w:val="595959" w:themeColor="text1" w:themeTint="A6"/>
      <w:sz w:val="24"/>
      <w:lang w:eastAsia="en-US"/>
    </w:rPr>
  </w:style>
  <w:style w:type="paragraph" w:styleId="Heading7">
    <w:name w:val="heading 7"/>
    <w:basedOn w:val="Normal"/>
    <w:next w:val="Normal"/>
    <w:link w:val="Heading7Char"/>
    <w:uiPriority w:val="9"/>
    <w:semiHidden/>
    <w:unhideWhenUsed/>
    <w:qFormat/>
    <w:rsid w:val="006D7217"/>
    <w:pPr>
      <w:keepNext/>
      <w:keepLines/>
      <w:spacing w:before="40" w:after="0" w:line="278" w:lineRule="auto"/>
      <w:ind w:left="0" w:firstLine="0"/>
      <w:outlineLvl w:val="6"/>
    </w:pPr>
    <w:rPr>
      <w:rFonts w:asciiTheme="minorHAnsi" w:eastAsiaTheme="majorEastAsia" w:hAnsiTheme="minorHAnsi" w:cstheme="majorBidi"/>
      <w:b w:val="0"/>
      <w:color w:val="595959" w:themeColor="text1" w:themeTint="A6"/>
      <w:sz w:val="24"/>
      <w:lang w:eastAsia="en-US"/>
    </w:rPr>
  </w:style>
  <w:style w:type="paragraph" w:styleId="Heading8">
    <w:name w:val="heading 8"/>
    <w:basedOn w:val="Normal"/>
    <w:next w:val="Normal"/>
    <w:link w:val="Heading8Char"/>
    <w:uiPriority w:val="9"/>
    <w:semiHidden/>
    <w:unhideWhenUsed/>
    <w:qFormat/>
    <w:rsid w:val="006D7217"/>
    <w:pPr>
      <w:keepNext/>
      <w:keepLines/>
      <w:spacing w:after="0" w:line="278" w:lineRule="auto"/>
      <w:ind w:left="0" w:firstLine="0"/>
      <w:outlineLvl w:val="7"/>
    </w:pPr>
    <w:rPr>
      <w:rFonts w:asciiTheme="minorHAnsi" w:eastAsiaTheme="majorEastAsia" w:hAnsiTheme="minorHAnsi" w:cstheme="majorBidi"/>
      <w:b w:val="0"/>
      <w:i/>
      <w:iCs/>
      <w:color w:val="272727" w:themeColor="text1" w:themeTint="D8"/>
      <w:sz w:val="24"/>
      <w:lang w:eastAsia="en-US"/>
    </w:rPr>
  </w:style>
  <w:style w:type="paragraph" w:styleId="Heading9">
    <w:name w:val="heading 9"/>
    <w:basedOn w:val="Normal"/>
    <w:next w:val="Normal"/>
    <w:link w:val="Heading9Char"/>
    <w:uiPriority w:val="9"/>
    <w:semiHidden/>
    <w:unhideWhenUsed/>
    <w:qFormat/>
    <w:rsid w:val="006D7217"/>
    <w:pPr>
      <w:keepNext/>
      <w:keepLines/>
      <w:spacing w:after="0" w:line="278" w:lineRule="auto"/>
      <w:ind w:left="0" w:firstLine="0"/>
      <w:outlineLvl w:val="8"/>
    </w:pPr>
    <w:rPr>
      <w:rFonts w:asciiTheme="minorHAnsi" w:eastAsiaTheme="majorEastAsia" w:hAnsiTheme="minorHAnsi" w:cstheme="majorBidi"/>
      <w:b w:val="0"/>
      <w:color w:val="272727" w:themeColor="text1" w:themeTint="D8"/>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7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7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7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7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7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7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7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7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7217"/>
    <w:rPr>
      <w:rFonts w:eastAsiaTheme="majorEastAsia" w:cstheme="majorBidi"/>
      <w:color w:val="272727" w:themeColor="text1" w:themeTint="D8"/>
    </w:rPr>
  </w:style>
  <w:style w:type="paragraph" w:styleId="Title">
    <w:name w:val="Title"/>
    <w:basedOn w:val="Normal"/>
    <w:next w:val="Normal"/>
    <w:link w:val="TitleChar"/>
    <w:uiPriority w:val="10"/>
    <w:qFormat/>
    <w:rsid w:val="006D7217"/>
    <w:pPr>
      <w:spacing w:after="80" w:line="240" w:lineRule="auto"/>
      <w:ind w:left="0" w:firstLine="0"/>
      <w:contextualSpacing/>
    </w:pPr>
    <w:rPr>
      <w:rFonts w:asciiTheme="majorHAnsi" w:eastAsiaTheme="majorEastAsia" w:hAnsiTheme="majorHAnsi" w:cstheme="majorBidi"/>
      <w:b w:val="0"/>
      <w:color w:val="auto"/>
      <w:spacing w:val="-10"/>
      <w:kern w:val="28"/>
      <w:sz w:val="56"/>
      <w:szCs w:val="56"/>
      <w:lang w:eastAsia="en-US"/>
    </w:rPr>
  </w:style>
  <w:style w:type="character" w:customStyle="1" w:styleId="TitleChar">
    <w:name w:val="Title Char"/>
    <w:basedOn w:val="DefaultParagraphFont"/>
    <w:link w:val="Title"/>
    <w:uiPriority w:val="10"/>
    <w:rsid w:val="006D7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7217"/>
    <w:pPr>
      <w:numPr>
        <w:ilvl w:val="1"/>
      </w:numPr>
      <w:spacing w:after="160" w:line="278" w:lineRule="auto"/>
      <w:ind w:left="1148" w:hanging="10"/>
    </w:pPr>
    <w:rPr>
      <w:rFonts w:asciiTheme="minorHAnsi" w:eastAsiaTheme="majorEastAsia" w:hAnsiTheme="minorHAnsi" w:cstheme="majorBidi"/>
      <w:b w:val="0"/>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6D7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7217"/>
    <w:pPr>
      <w:spacing w:before="160" w:after="160" w:line="278" w:lineRule="auto"/>
      <w:ind w:left="0" w:firstLine="0"/>
      <w:jc w:val="center"/>
    </w:pPr>
    <w:rPr>
      <w:rFonts w:asciiTheme="minorHAnsi" w:eastAsiaTheme="minorHAnsi" w:hAnsiTheme="minorHAnsi" w:cstheme="minorBidi"/>
      <w:b w:val="0"/>
      <w:i/>
      <w:iCs/>
      <w:color w:val="404040" w:themeColor="text1" w:themeTint="BF"/>
      <w:sz w:val="24"/>
      <w:lang w:eastAsia="en-US"/>
    </w:rPr>
  </w:style>
  <w:style w:type="character" w:customStyle="1" w:styleId="QuoteChar">
    <w:name w:val="Quote Char"/>
    <w:basedOn w:val="DefaultParagraphFont"/>
    <w:link w:val="Quote"/>
    <w:uiPriority w:val="29"/>
    <w:rsid w:val="006D7217"/>
    <w:rPr>
      <w:i/>
      <w:iCs/>
      <w:color w:val="404040" w:themeColor="text1" w:themeTint="BF"/>
    </w:rPr>
  </w:style>
  <w:style w:type="paragraph" w:styleId="ListParagraph">
    <w:name w:val="List Paragraph"/>
    <w:basedOn w:val="Normal"/>
    <w:uiPriority w:val="34"/>
    <w:qFormat/>
    <w:rsid w:val="006D7217"/>
    <w:pPr>
      <w:spacing w:after="160" w:line="278" w:lineRule="auto"/>
      <w:ind w:left="720" w:firstLine="0"/>
      <w:contextualSpacing/>
    </w:pPr>
    <w:rPr>
      <w:rFonts w:asciiTheme="minorHAnsi" w:eastAsiaTheme="minorHAnsi" w:hAnsiTheme="minorHAnsi" w:cstheme="minorBidi"/>
      <w:b w:val="0"/>
      <w:color w:val="auto"/>
      <w:sz w:val="24"/>
      <w:lang w:eastAsia="en-US"/>
    </w:rPr>
  </w:style>
  <w:style w:type="character" w:styleId="IntenseEmphasis">
    <w:name w:val="Intense Emphasis"/>
    <w:basedOn w:val="DefaultParagraphFont"/>
    <w:uiPriority w:val="21"/>
    <w:qFormat/>
    <w:rsid w:val="006D7217"/>
    <w:rPr>
      <w:i/>
      <w:iCs/>
      <w:color w:val="0F4761" w:themeColor="accent1" w:themeShade="BF"/>
    </w:rPr>
  </w:style>
  <w:style w:type="paragraph" w:styleId="IntenseQuote">
    <w:name w:val="Intense Quote"/>
    <w:basedOn w:val="Normal"/>
    <w:next w:val="Normal"/>
    <w:link w:val="IntenseQuoteChar"/>
    <w:uiPriority w:val="30"/>
    <w:qFormat/>
    <w:rsid w:val="006D7217"/>
    <w:pPr>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b w:val="0"/>
      <w:i/>
      <w:iCs/>
      <w:color w:val="0F4761" w:themeColor="accent1" w:themeShade="BF"/>
      <w:sz w:val="24"/>
      <w:lang w:eastAsia="en-US"/>
    </w:rPr>
  </w:style>
  <w:style w:type="character" w:customStyle="1" w:styleId="IntenseQuoteChar">
    <w:name w:val="Intense Quote Char"/>
    <w:basedOn w:val="DefaultParagraphFont"/>
    <w:link w:val="IntenseQuote"/>
    <w:uiPriority w:val="30"/>
    <w:rsid w:val="006D7217"/>
    <w:rPr>
      <w:i/>
      <w:iCs/>
      <w:color w:val="0F4761" w:themeColor="accent1" w:themeShade="BF"/>
    </w:rPr>
  </w:style>
  <w:style w:type="character" w:styleId="IntenseReference">
    <w:name w:val="Intense Reference"/>
    <w:basedOn w:val="DefaultParagraphFont"/>
    <w:uiPriority w:val="32"/>
    <w:qFormat/>
    <w:rsid w:val="006D7217"/>
    <w:rPr>
      <w:b/>
      <w:bCs/>
      <w:smallCaps/>
      <w:color w:val="0F4761" w:themeColor="accent1" w:themeShade="BF"/>
      <w:spacing w:val="5"/>
    </w:rPr>
  </w:style>
  <w:style w:type="paragraph" w:styleId="NoSpacing">
    <w:name w:val="No Spacing"/>
    <w:qFormat/>
    <w:rsid w:val="001F6AC2"/>
    <w:pPr>
      <w:spacing w:after="0" w:line="240" w:lineRule="auto"/>
    </w:pPr>
    <w:rPr>
      <w:rFonts w:ascii="Times New Roman" w:eastAsia="Times New Roman" w:hAnsi="Times New Roman" w:cs="Times New Roman"/>
      <w:kern w:val="0"/>
      <w:lang w:val="en-US"/>
      <w14:ligatures w14:val="none"/>
    </w:rPr>
  </w:style>
  <w:style w:type="paragraph" w:styleId="Header">
    <w:name w:val="header"/>
    <w:basedOn w:val="Normal"/>
    <w:link w:val="HeaderChar"/>
    <w:uiPriority w:val="99"/>
    <w:unhideWhenUsed/>
    <w:rsid w:val="00876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E2B"/>
    <w:rPr>
      <w:rFonts w:ascii="Arial" w:eastAsia="Arial" w:hAnsi="Arial" w:cs="Arial"/>
      <w:b/>
      <w:color w:val="000000"/>
      <w:sz w:val="20"/>
      <w:lang w:eastAsia="en-GB"/>
    </w:rPr>
  </w:style>
  <w:style w:type="paragraph" w:styleId="Footer">
    <w:name w:val="footer"/>
    <w:basedOn w:val="Normal"/>
    <w:link w:val="FooterChar"/>
    <w:uiPriority w:val="99"/>
    <w:unhideWhenUsed/>
    <w:rsid w:val="00876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E2B"/>
    <w:rPr>
      <w:rFonts w:ascii="Arial" w:eastAsia="Arial" w:hAnsi="Arial" w:cs="Arial"/>
      <w:b/>
      <w:color w:val="000000"/>
      <w:sz w:val="20"/>
      <w:lang w:eastAsia="en-GB"/>
    </w:rPr>
  </w:style>
  <w:style w:type="character" w:styleId="Hyperlink">
    <w:name w:val="Hyperlink"/>
    <w:basedOn w:val="DefaultParagraphFont"/>
    <w:uiPriority w:val="99"/>
    <w:unhideWhenUsed/>
    <w:rsid w:val="00876E2B"/>
    <w:rPr>
      <w:color w:val="467886" w:themeColor="hyperlink"/>
      <w:u w:val="single"/>
    </w:rPr>
  </w:style>
  <w:style w:type="character" w:styleId="UnresolvedMention">
    <w:name w:val="Unresolved Mention"/>
    <w:basedOn w:val="DefaultParagraphFont"/>
    <w:uiPriority w:val="99"/>
    <w:semiHidden/>
    <w:unhideWhenUsed/>
    <w:rsid w:val="00876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61D6EB498B3345BFE3C9FCA38836EF" ma:contentTypeVersion="13" ma:contentTypeDescription="Create a new document." ma:contentTypeScope="" ma:versionID="d01945e25ae2ec6c5b6411fda71cd706">
  <xsd:schema xmlns:xsd="http://www.w3.org/2001/XMLSchema" xmlns:xs="http://www.w3.org/2001/XMLSchema" xmlns:p="http://schemas.microsoft.com/office/2006/metadata/properties" xmlns:ns2="49deb616-9585-4b8c-b123-450c2d524209" xmlns:ns3="83c2a2be-1d76-40a1-a0ed-1b3a13748281" targetNamespace="http://schemas.microsoft.com/office/2006/metadata/properties" ma:root="true" ma:fieldsID="c3246dfd8bd05c940059004fbe6048c5" ns2:_="" ns3:_="">
    <xsd:import namespace="49deb616-9585-4b8c-b123-450c2d524209"/>
    <xsd:import namespace="83c2a2be-1d76-40a1-a0ed-1b3a137482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deb616-9585-4b8c-b123-450c2d5242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4e16004-0234-4329-9a7e-5ae6e323918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c2a2be-1d76-40a1-a0ed-1b3a137482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0609e41-5ddf-4687-b3d4-77fd0cb9b380}" ma:internalName="TaxCatchAll" ma:showField="CatchAllData" ma:web="83c2a2be-1d76-40a1-a0ed-1b3a137482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9deb616-9585-4b8c-b123-450c2d524209">
      <Terms xmlns="http://schemas.microsoft.com/office/infopath/2007/PartnerControls"/>
    </lcf76f155ced4ddcb4097134ff3c332f>
    <TaxCatchAll xmlns="83c2a2be-1d76-40a1-a0ed-1b3a13748281" xsi:nil="true"/>
  </documentManagement>
</p:properties>
</file>

<file path=customXml/itemProps1.xml><?xml version="1.0" encoding="utf-8"?>
<ds:datastoreItem xmlns:ds="http://schemas.openxmlformats.org/officeDocument/2006/customXml" ds:itemID="{959828DC-C4B3-4B6D-9C9A-485A4423D9D2}">
  <ds:schemaRefs>
    <ds:schemaRef ds:uri="http://schemas.openxmlformats.org/officeDocument/2006/bibliography"/>
  </ds:schemaRefs>
</ds:datastoreItem>
</file>

<file path=customXml/itemProps2.xml><?xml version="1.0" encoding="utf-8"?>
<ds:datastoreItem xmlns:ds="http://schemas.openxmlformats.org/officeDocument/2006/customXml" ds:itemID="{524FA6E7-D131-42CF-9933-DC9988CF40E0}">
  <ds:schemaRefs>
    <ds:schemaRef ds:uri="http://schemas.microsoft.com/sharepoint/v3/contenttype/forms"/>
  </ds:schemaRefs>
</ds:datastoreItem>
</file>

<file path=customXml/itemProps3.xml><?xml version="1.0" encoding="utf-8"?>
<ds:datastoreItem xmlns:ds="http://schemas.openxmlformats.org/officeDocument/2006/customXml" ds:itemID="{9E48259A-9EE7-4EAC-B2CD-43A974DE1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deb616-9585-4b8c-b123-450c2d524209"/>
    <ds:schemaRef ds:uri="83c2a2be-1d76-40a1-a0ed-1b3a137482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2AC29C-B6E2-449F-876A-C70DF8A37861}">
  <ds:schemaRefs>
    <ds:schemaRef ds:uri="http://schemas.microsoft.com/office/2006/metadata/properties"/>
    <ds:schemaRef ds:uri="http://schemas.microsoft.com/office/infopath/2007/PartnerControls"/>
    <ds:schemaRef ds:uri="49deb616-9585-4b8c-b123-450c2d524209"/>
    <ds:schemaRef ds:uri="83c2a2be-1d76-40a1-a0ed-1b3a1374828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306</Words>
  <Characters>1879</Characters>
  <Application>Microsoft Office Word</Application>
  <DocSecurity>0</DocSecurity>
  <Lines>375</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2</cp:revision>
  <cp:lastPrinted>2026-03-06T17:35:00Z</cp:lastPrinted>
  <dcterms:created xsi:type="dcterms:W3CDTF">2026-03-09T11:24:00Z</dcterms:created>
  <dcterms:modified xsi:type="dcterms:W3CDTF">2026-03-09T11:24:00Z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0x0101003E61D6EB498B3345BFE3C9FCA38836EF</vt:lpwstr>
  </property>
  <property fmtid="{D5CDD505-2E9C-101B-9397-08002B2CF9AE}" pid="3" name="MediaServiceImageTags">
    <vt:lpwstr/>
  </property>
</Properties>
</file>